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8A" w:rsidRPr="00F84A8A" w:rsidRDefault="00E431E1" w:rsidP="00126F6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Sport</w:t>
      </w:r>
      <w:r w:rsidR="006E13C1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 </w:t>
      </w:r>
      <w:r w:rsidR="003866BD">
        <w:rPr>
          <w:rFonts w:cs="Arial"/>
          <w:b/>
          <w:sz w:val="22"/>
          <w:szCs w:val="22"/>
        </w:rPr>
        <w:t>Coach</w:t>
      </w:r>
      <w:r w:rsidR="00D97747">
        <w:rPr>
          <w:rFonts w:cs="Arial"/>
          <w:b/>
          <w:sz w:val="22"/>
          <w:szCs w:val="22"/>
        </w:rPr>
        <w:t xml:space="preserve"> </w:t>
      </w:r>
      <w:r w:rsidR="003A1898">
        <w:rPr>
          <w:rFonts w:cs="Arial"/>
          <w:b/>
          <w:sz w:val="22"/>
          <w:szCs w:val="22"/>
        </w:rPr>
        <w:t>– Job Description</w:t>
      </w:r>
    </w:p>
    <w:p w:rsidR="005A2363" w:rsidRPr="00F84A8A" w:rsidRDefault="005A2363" w:rsidP="00E94A7C">
      <w:pPr>
        <w:jc w:val="center"/>
        <w:rPr>
          <w:rFonts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E94A7C" w:rsidRPr="00F84A8A" w:rsidTr="003A1898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E94A7C" w:rsidRPr="003A1898" w:rsidRDefault="00E94A7C" w:rsidP="003A189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Job Title</w:t>
            </w:r>
            <w:r w:rsidR="005A2CB3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84A8A" w:rsidRPr="003866BD" w:rsidRDefault="006E13C1" w:rsidP="003A18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Primary Sports</w:t>
            </w:r>
            <w:r w:rsidR="00BE4206">
              <w:rPr>
                <w:rFonts w:cs="Arial"/>
                <w:sz w:val="22"/>
                <w:szCs w:val="22"/>
              </w:rPr>
              <w:t xml:space="preserve"> </w:t>
            </w:r>
            <w:r w:rsidR="003866BD" w:rsidRPr="003866BD">
              <w:rPr>
                <w:rFonts w:cs="Arial"/>
                <w:sz w:val="22"/>
                <w:szCs w:val="22"/>
              </w:rPr>
              <w:t>Coach</w:t>
            </w:r>
            <w:r w:rsidR="00933DB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94A7C" w:rsidRPr="00F84A8A" w:rsidTr="00696FD1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E94A7C" w:rsidRPr="003A1898" w:rsidRDefault="00E94A7C" w:rsidP="003A189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Salary</w:t>
            </w:r>
            <w:r w:rsidR="005A2CB3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644A4" w:rsidRPr="00F84A8A" w:rsidRDefault="003866BD" w:rsidP="00907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Grade </w:t>
            </w:r>
            <w:r w:rsidR="006E13C1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 on the NJC Pay Scale</w:t>
            </w:r>
            <w:r w:rsidR="009C2287">
              <w:rPr>
                <w:rFonts w:cs="Arial"/>
                <w:sz w:val="22"/>
                <w:szCs w:val="22"/>
              </w:rPr>
              <w:t xml:space="preserve"> </w:t>
            </w:r>
            <w:r w:rsidR="00933DB1">
              <w:rPr>
                <w:rFonts w:cs="Arial"/>
                <w:sz w:val="22"/>
                <w:szCs w:val="22"/>
              </w:rPr>
              <w:t>(</w:t>
            </w:r>
            <w:r w:rsidR="006E13C1">
              <w:rPr>
                <w:rFonts w:cs="Arial"/>
                <w:sz w:val="22"/>
                <w:szCs w:val="22"/>
              </w:rPr>
              <w:t>Part time)</w:t>
            </w:r>
          </w:p>
        </w:tc>
      </w:tr>
      <w:tr w:rsidR="00E94A7C" w:rsidRPr="00F84A8A" w:rsidTr="00696FD1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E94A7C" w:rsidRPr="003A1898" w:rsidRDefault="00E94A7C" w:rsidP="003A189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Responsible to</w:t>
            </w:r>
            <w:r w:rsidR="005A2CB3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84A8A" w:rsidRPr="00F84A8A" w:rsidRDefault="00BE4206" w:rsidP="00907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Principal</w:t>
            </w:r>
            <w:r w:rsidR="009C2287">
              <w:rPr>
                <w:rFonts w:cs="Arial"/>
                <w:sz w:val="22"/>
                <w:szCs w:val="22"/>
              </w:rPr>
              <w:t>;</w:t>
            </w:r>
            <w:r w:rsidR="003866BD">
              <w:rPr>
                <w:rFonts w:cs="Arial"/>
                <w:sz w:val="22"/>
                <w:szCs w:val="22"/>
              </w:rPr>
              <w:t xml:space="preserve"> </w:t>
            </w:r>
            <w:r w:rsidR="006E13C1">
              <w:rPr>
                <w:rFonts w:cs="Arial"/>
                <w:sz w:val="22"/>
                <w:szCs w:val="22"/>
              </w:rPr>
              <w:t xml:space="preserve">PE Subject </w:t>
            </w:r>
            <w:r w:rsidR="009C2287">
              <w:rPr>
                <w:rFonts w:cs="Arial"/>
                <w:sz w:val="22"/>
                <w:szCs w:val="22"/>
              </w:rPr>
              <w:t>Lead</w:t>
            </w:r>
            <w:r w:rsidR="00AC5757">
              <w:rPr>
                <w:rFonts w:cs="Arial"/>
                <w:sz w:val="22"/>
                <w:szCs w:val="22"/>
              </w:rPr>
              <w:t xml:space="preserve"> Coordinator</w:t>
            </w:r>
          </w:p>
        </w:tc>
      </w:tr>
      <w:tr w:rsidR="00E94A7C" w:rsidRPr="00F84A8A" w:rsidTr="00696FD1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E94A7C" w:rsidRPr="003A1898" w:rsidRDefault="00E94A7C" w:rsidP="003A189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Date of Job Description</w:t>
            </w:r>
            <w:r w:rsidR="005A2CB3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84A8A" w:rsidRPr="00F84A8A" w:rsidRDefault="006E13C1" w:rsidP="003A18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January 2019</w:t>
            </w:r>
          </w:p>
        </w:tc>
      </w:tr>
    </w:tbl>
    <w:p w:rsidR="00E94A7C" w:rsidRPr="00F84A8A" w:rsidRDefault="00E94A7C" w:rsidP="00F935F4">
      <w:pPr>
        <w:rPr>
          <w:rFonts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E94A7C" w:rsidRPr="00F84A8A" w:rsidTr="003A1898">
        <w:tc>
          <w:tcPr>
            <w:tcW w:w="10491" w:type="dxa"/>
            <w:shd w:val="clear" w:color="auto" w:fill="009D92"/>
          </w:tcPr>
          <w:p w:rsidR="00E94A7C" w:rsidRPr="00F84A8A" w:rsidRDefault="0051725D" w:rsidP="005831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Purpose of the R</w:t>
            </w:r>
            <w:r w:rsidR="00E94A7C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ole:</w:t>
            </w:r>
          </w:p>
        </w:tc>
      </w:tr>
      <w:tr w:rsidR="00E94A7C" w:rsidRPr="00F84A8A" w:rsidTr="00D97747">
        <w:trPr>
          <w:trHeight w:val="1026"/>
        </w:trPr>
        <w:tc>
          <w:tcPr>
            <w:tcW w:w="10491" w:type="dxa"/>
            <w:shd w:val="clear" w:color="auto" w:fill="auto"/>
          </w:tcPr>
          <w:p w:rsidR="002429A8" w:rsidRDefault="002429A8" w:rsidP="002429A8">
            <w:pPr>
              <w:pStyle w:val="ListParagraph"/>
              <w:spacing w:line="240" w:lineRule="auto"/>
              <w:ind w:left="488" w:right="147"/>
              <w:jc w:val="both"/>
              <w:rPr>
                <w:rFonts w:cs="Arial"/>
                <w:sz w:val="22"/>
                <w:szCs w:val="22"/>
              </w:rPr>
            </w:pPr>
          </w:p>
          <w:p w:rsidR="006E13C1" w:rsidRPr="003866BD" w:rsidRDefault="004724ED" w:rsidP="006E13C1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88" w:right="147"/>
              <w:jc w:val="both"/>
              <w:rPr>
                <w:rFonts w:cs="Arial"/>
                <w:sz w:val="22"/>
                <w:szCs w:val="22"/>
              </w:rPr>
            </w:pPr>
            <w:r w:rsidRPr="006E13C1">
              <w:rPr>
                <w:rFonts w:cs="Arial"/>
                <w:sz w:val="22"/>
                <w:szCs w:val="22"/>
              </w:rPr>
              <w:t xml:space="preserve">Supporting </w:t>
            </w:r>
            <w:r w:rsidR="00E7047D">
              <w:rPr>
                <w:rFonts w:cs="Arial"/>
                <w:sz w:val="22"/>
                <w:szCs w:val="22"/>
              </w:rPr>
              <w:t xml:space="preserve">the PE subject leader </w:t>
            </w:r>
            <w:r w:rsidR="003866BD" w:rsidRPr="006E13C1">
              <w:rPr>
                <w:rFonts w:cs="Arial"/>
                <w:sz w:val="22"/>
                <w:szCs w:val="22"/>
              </w:rPr>
              <w:t xml:space="preserve">in </w:t>
            </w:r>
            <w:r w:rsidR="006E13C1">
              <w:rPr>
                <w:rFonts w:cs="Arial"/>
                <w:sz w:val="22"/>
                <w:szCs w:val="22"/>
              </w:rPr>
              <w:t>delivering</w:t>
            </w:r>
            <w:r w:rsidR="006E13C1" w:rsidRPr="003866BD">
              <w:rPr>
                <w:rFonts w:cs="Arial"/>
                <w:sz w:val="22"/>
                <w:szCs w:val="22"/>
              </w:rPr>
              <w:t xml:space="preserve"> high quality </w:t>
            </w:r>
            <w:r w:rsidR="006E13C1">
              <w:rPr>
                <w:rFonts w:cs="Arial"/>
                <w:sz w:val="22"/>
                <w:szCs w:val="22"/>
              </w:rPr>
              <w:t xml:space="preserve">physical </w:t>
            </w:r>
            <w:r w:rsidR="006E13C1" w:rsidRPr="003866BD">
              <w:rPr>
                <w:rFonts w:cs="Arial"/>
                <w:sz w:val="22"/>
                <w:szCs w:val="22"/>
              </w:rPr>
              <w:t>education for all students.</w:t>
            </w:r>
          </w:p>
          <w:p w:rsidR="003866BD" w:rsidRPr="006E13C1" w:rsidRDefault="006E13C1" w:rsidP="00EA5A6F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88" w:right="14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3866BD" w:rsidRPr="006E13C1">
              <w:rPr>
                <w:rFonts w:cs="Arial"/>
                <w:sz w:val="22"/>
                <w:szCs w:val="22"/>
              </w:rPr>
              <w:t>nsuring a purposeful, positive and disciplined cul</w:t>
            </w:r>
            <w:r w:rsidR="004724ED" w:rsidRPr="006E13C1">
              <w:rPr>
                <w:rFonts w:cs="Arial"/>
                <w:sz w:val="22"/>
                <w:szCs w:val="22"/>
              </w:rPr>
              <w:t xml:space="preserve">ture </w:t>
            </w:r>
            <w:r w:rsidR="009934E9" w:rsidRPr="006E13C1">
              <w:rPr>
                <w:rFonts w:cs="Arial"/>
                <w:sz w:val="22"/>
                <w:szCs w:val="22"/>
              </w:rPr>
              <w:t>with</w:t>
            </w:r>
            <w:r w:rsidR="003866BD" w:rsidRPr="006E13C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high participation and attainment</w:t>
            </w:r>
            <w:r w:rsidR="004724ED" w:rsidRPr="006E13C1">
              <w:rPr>
                <w:rFonts w:cs="Arial"/>
                <w:sz w:val="22"/>
                <w:szCs w:val="22"/>
              </w:rPr>
              <w:t>.</w:t>
            </w:r>
            <w:r w:rsidR="003866BD" w:rsidRPr="006E13C1">
              <w:rPr>
                <w:rFonts w:cs="Arial"/>
                <w:sz w:val="22"/>
                <w:szCs w:val="22"/>
              </w:rPr>
              <w:t xml:space="preserve"> </w:t>
            </w:r>
          </w:p>
          <w:p w:rsidR="00D97747" w:rsidRDefault="00A50186" w:rsidP="00D97747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88" w:right="14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Supporting the </w:t>
            </w:r>
            <w:r w:rsidR="006E13C1" w:rsidRPr="006E13C1">
              <w:rPr>
                <w:rFonts w:cs="Arial"/>
                <w:sz w:val="22"/>
                <w:szCs w:val="22"/>
              </w:rPr>
              <w:t>PE subject leader</w:t>
            </w:r>
            <w:r w:rsidR="003866BD" w:rsidRPr="003866BD">
              <w:rPr>
                <w:rFonts w:cs="Arial"/>
                <w:sz w:val="22"/>
                <w:szCs w:val="22"/>
              </w:rPr>
              <w:t xml:space="preserve"> in e</w:t>
            </w:r>
            <w:r w:rsidR="006E13C1">
              <w:rPr>
                <w:rFonts w:cs="Arial"/>
                <w:sz w:val="22"/>
                <w:szCs w:val="22"/>
              </w:rPr>
              <w:t>nsuring that an</w:t>
            </w:r>
            <w:r w:rsidR="003866BD" w:rsidRPr="003866BD">
              <w:rPr>
                <w:rFonts w:cs="Arial"/>
                <w:sz w:val="22"/>
                <w:szCs w:val="22"/>
              </w:rPr>
              <w:t xml:space="preserve"> engaging programme of extracurricular activities is</w:t>
            </w:r>
            <w:r>
              <w:rPr>
                <w:rFonts w:cs="Arial"/>
                <w:sz w:val="22"/>
                <w:szCs w:val="22"/>
              </w:rPr>
              <w:t xml:space="preserve"> provided to students and assisting and acting</w:t>
            </w:r>
            <w:r w:rsidR="00250F13">
              <w:rPr>
                <w:rFonts w:cs="Arial"/>
                <w:sz w:val="22"/>
                <w:szCs w:val="22"/>
              </w:rPr>
              <w:t xml:space="preserve"> as a coach</w:t>
            </w:r>
            <w:r w:rsidR="00004D66">
              <w:rPr>
                <w:rFonts w:cs="Arial"/>
                <w:sz w:val="22"/>
                <w:szCs w:val="22"/>
              </w:rPr>
              <w:t>/referee</w:t>
            </w:r>
            <w:r w:rsidR="00250F13">
              <w:rPr>
                <w:rFonts w:cs="Arial"/>
                <w:sz w:val="22"/>
                <w:szCs w:val="22"/>
              </w:rPr>
              <w:t xml:space="preserve"> for </w:t>
            </w:r>
            <w:r w:rsidR="002E3563">
              <w:rPr>
                <w:rFonts w:cs="Arial"/>
                <w:sz w:val="22"/>
                <w:szCs w:val="22"/>
              </w:rPr>
              <w:t>inter-school competitions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429A8" w:rsidRPr="002429A8" w:rsidRDefault="002429A8" w:rsidP="002429A8">
            <w:pPr>
              <w:spacing w:line="240" w:lineRule="auto"/>
              <w:ind w:right="147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4F04" w:rsidRPr="00F84A8A" w:rsidRDefault="00754F04" w:rsidP="003A1898">
      <w:pPr>
        <w:rPr>
          <w:rFonts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F84A8A" w:rsidRPr="00794346" w:rsidTr="003A1898">
        <w:tc>
          <w:tcPr>
            <w:tcW w:w="10491" w:type="dxa"/>
            <w:shd w:val="clear" w:color="auto" w:fill="009D92"/>
          </w:tcPr>
          <w:p w:rsidR="00754F04" w:rsidRPr="00794346" w:rsidRDefault="001718EE" w:rsidP="003A1898">
            <w:pPr>
              <w:shd w:val="clear" w:color="auto" w:fill="009D92"/>
              <w:jc w:val="center"/>
              <w:rPr>
                <w:rFonts w:cs="Arial"/>
                <w:b/>
                <w:sz w:val="22"/>
                <w:szCs w:val="22"/>
              </w:rPr>
            </w:pPr>
            <w:r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Main </w:t>
            </w:r>
            <w:r w:rsidR="0051725D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T</w:t>
            </w:r>
            <w:r w:rsidR="000E64A8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asks and </w:t>
            </w:r>
            <w:r w:rsidR="0051725D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R</w:t>
            </w:r>
            <w:r w:rsidR="007C5219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esponsibilities</w:t>
            </w:r>
            <w:r w:rsidR="00754F04" w:rsidRPr="003A189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754F04" w:rsidRPr="00794346" w:rsidTr="003866BD">
        <w:trPr>
          <w:trHeight w:val="5674"/>
        </w:trPr>
        <w:tc>
          <w:tcPr>
            <w:tcW w:w="10491" w:type="dxa"/>
            <w:shd w:val="clear" w:color="auto" w:fill="auto"/>
          </w:tcPr>
          <w:p w:rsidR="002429A8" w:rsidRPr="00E7047D" w:rsidRDefault="002429A8" w:rsidP="00CE75F8">
            <w:pPr>
              <w:spacing w:line="240" w:lineRule="auto"/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2429A8" w:rsidRPr="00E7047D" w:rsidRDefault="003A1898" w:rsidP="00CE75F8">
            <w:pPr>
              <w:spacing w:line="240" w:lineRule="auto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E7047D">
              <w:rPr>
                <w:rFonts w:cs="Arial"/>
                <w:b/>
                <w:i/>
                <w:sz w:val="22"/>
                <w:szCs w:val="22"/>
              </w:rPr>
              <w:t>General Duties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act in acco</w:t>
            </w:r>
            <w:r w:rsidR="00264531" w:rsidRPr="00E7047D">
              <w:rPr>
                <w:rFonts w:cs="Arial"/>
                <w:sz w:val="22"/>
                <w:szCs w:val="22"/>
              </w:rPr>
              <w:t>rdance with the academy</w:t>
            </w:r>
            <w:r w:rsidRPr="00E7047D">
              <w:rPr>
                <w:rFonts w:cs="Arial"/>
                <w:sz w:val="22"/>
                <w:szCs w:val="22"/>
              </w:rPr>
              <w:t>’s Policies and Procedures.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act as a role model, to encourage and promote non-discriminatory behaviour and ensure equality and diversity is sustained within our academy.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ensure compliance with the General Data Protection Regulations and maintain confidentiality in your working practices each day.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adhere to FCAT’s Safeguarding Policy and Procedures to ensure that the duty of care for all staff, including yourself to protect children and young people is maintained.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contribute to the provision of an effective environment for learning and play.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support the promotion of positive relationships wi</w:t>
            </w:r>
            <w:r w:rsidR="00250F13" w:rsidRPr="00E7047D">
              <w:rPr>
                <w:rFonts w:cs="Arial"/>
                <w:sz w:val="22"/>
                <w:szCs w:val="22"/>
              </w:rPr>
              <w:t>th parents</w:t>
            </w:r>
            <w:r w:rsidR="00696FD1" w:rsidRPr="00E7047D">
              <w:rPr>
                <w:rFonts w:cs="Arial"/>
                <w:sz w:val="22"/>
                <w:szCs w:val="22"/>
              </w:rPr>
              <w:t>.</w:t>
            </w:r>
          </w:p>
          <w:p w:rsidR="003A1898" w:rsidRPr="00E7047D" w:rsidRDefault="003A1898" w:rsidP="00CE75F8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att</w:t>
            </w:r>
            <w:r w:rsidR="00250F13" w:rsidRPr="00E7047D">
              <w:rPr>
                <w:rFonts w:cs="Arial"/>
                <w:sz w:val="22"/>
                <w:szCs w:val="22"/>
              </w:rPr>
              <w:t xml:space="preserve">end skill training inset </w:t>
            </w:r>
            <w:r w:rsidR="00BE4206" w:rsidRPr="00E7047D">
              <w:rPr>
                <w:rFonts w:cs="Arial"/>
                <w:sz w:val="22"/>
                <w:szCs w:val="22"/>
              </w:rPr>
              <w:t>if</w:t>
            </w:r>
            <w:r w:rsidRPr="00E7047D">
              <w:rPr>
                <w:rFonts w:cs="Arial"/>
                <w:sz w:val="22"/>
                <w:szCs w:val="22"/>
              </w:rPr>
              <w:t xml:space="preserve"> required.</w:t>
            </w:r>
          </w:p>
          <w:p w:rsidR="003A1898" w:rsidRPr="00E7047D" w:rsidRDefault="003A1898" w:rsidP="00CE75F8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 xml:space="preserve">To take care for your own and other people’s health and safety in line with </w:t>
            </w:r>
            <w:r w:rsidR="00264531" w:rsidRPr="00E7047D">
              <w:rPr>
                <w:rFonts w:cs="Arial"/>
                <w:sz w:val="22"/>
                <w:szCs w:val="22"/>
              </w:rPr>
              <w:t>academy</w:t>
            </w:r>
            <w:r w:rsidRPr="00E7047D">
              <w:rPr>
                <w:rFonts w:cs="Arial"/>
                <w:sz w:val="22"/>
                <w:szCs w:val="22"/>
              </w:rPr>
              <w:t xml:space="preserve"> and FCAT policies and procedures.</w:t>
            </w:r>
          </w:p>
          <w:p w:rsidR="003A1898" w:rsidRPr="00E7047D" w:rsidRDefault="003A1898" w:rsidP="00CE75F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429A8" w:rsidRPr="00E7047D" w:rsidRDefault="003866BD" w:rsidP="00CE75F8">
            <w:pPr>
              <w:spacing w:line="276" w:lineRule="auto"/>
              <w:jc w:val="both"/>
              <w:rPr>
                <w:rFonts w:eastAsia="Arial" w:cs="Arial"/>
                <w:b/>
                <w:i/>
                <w:sz w:val="22"/>
                <w:szCs w:val="22"/>
              </w:rPr>
            </w:pPr>
            <w:r w:rsidRPr="00E7047D">
              <w:rPr>
                <w:rFonts w:eastAsia="Arial" w:cs="Arial"/>
                <w:b/>
                <w:i/>
                <w:sz w:val="22"/>
                <w:szCs w:val="22"/>
              </w:rPr>
              <w:t>Main</w:t>
            </w:r>
            <w:r w:rsidR="00D97747" w:rsidRPr="00E7047D">
              <w:rPr>
                <w:rFonts w:eastAsia="Arial" w:cs="Arial"/>
                <w:b/>
                <w:i/>
                <w:sz w:val="22"/>
                <w:szCs w:val="22"/>
              </w:rPr>
              <w:t xml:space="preserve"> Duties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assist in planning and delivery of effective and inclusive PE lessons; to maintain and further develop high standards of professional practise in PE and extracurricular sessions.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Contribute to planning learning activities with the teacher, writing evaluations as required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Select and adapt appropriate resources / methods to facilitate agreed learning activities</w:t>
            </w:r>
          </w:p>
          <w:p w:rsidR="000C24D4" w:rsidRPr="00E7047D" w:rsidRDefault="000C24D4" w:rsidP="000C24D4">
            <w:pPr>
              <w:pStyle w:val="ListParagraph"/>
              <w:numPr>
                <w:ilvl w:val="0"/>
                <w:numId w:val="50"/>
              </w:numPr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Provide learning activities for individuals and groups of pupils under the professional direction and supervision of a qualified teacher, differentiating and adapting learning programmes to suit the needs of allocated pupils</w:t>
            </w:r>
          </w:p>
          <w:p w:rsidR="000C24D4" w:rsidRPr="00E7047D" w:rsidRDefault="000C24D4" w:rsidP="000C24D4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>Assess, record and report on development, progress and attainment as agreed with the teacher</w:t>
            </w:r>
          </w:p>
          <w:p w:rsidR="000C24D4" w:rsidRPr="00E7047D" w:rsidRDefault="00A76BDC" w:rsidP="000C24D4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 xml:space="preserve">To monitor and evaluate </w:t>
            </w:r>
            <w:r w:rsidR="000C24D4" w:rsidRPr="00E7047D">
              <w:rPr>
                <w:rFonts w:cs="Arial"/>
                <w:color w:val="000000" w:themeColor="text1"/>
                <w:sz w:val="22"/>
                <w:szCs w:val="22"/>
              </w:rPr>
              <w:t xml:space="preserve">pupil responses, learning achievements and </w:t>
            </w: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>standards in PE, ensuring high attainment and progress of pupils throughout the academy</w:t>
            </w:r>
            <w:r w:rsidR="000C24D4" w:rsidRPr="00E7047D">
              <w:rPr>
                <w:rFonts w:cs="Arial"/>
                <w:color w:val="000000" w:themeColor="text1"/>
                <w:sz w:val="22"/>
                <w:szCs w:val="22"/>
              </w:rPr>
              <w:t xml:space="preserve"> and drawing any problems which cannot be resolved to the </w:t>
            </w:r>
            <w:r w:rsidR="00E7047D" w:rsidRPr="00E7047D">
              <w:rPr>
                <w:rFonts w:cs="Arial"/>
                <w:color w:val="000000" w:themeColor="text1"/>
                <w:sz w:val="22"/>
                <w:szCs w:val="22"/>
              </w:rPr>
              <w:t>attention of the PE subject leader</w:t>
            </w: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>Communication with pupils to promote learning, including assessing the impact of the communication on recipients and adjusting approach as necessary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>Support pupils in social, health and emotional well-being, reporting problems to the teacher as appropriate;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undertake lunchtime supervision of the outside sports facilities and activities.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transfer information to databases from teacher assessments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Maintenance of equipment, store cupboards and notice boards including electronic notices</w:t>
            </w:r>
          </w:p>
          <w:p w:rsidR="008D5BF5" w:rsidRPr="00E7047D" w:rsidRDefault="008D5BF5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 xml:space="preserve">To help with the promotion of the academy and PE department 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Completion of annual equipment audit, including up to date lists of all PE resources.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lastRenderedPageBreak/>
              <w:t>Ordering of equipment and PE related items where directed an</w:t>
            </w:r>
            <w:r w:rsidR="00E7047D" w:rsidRPr="00E7047D">
              <w:rPr>
                <w:rFonts w:cs="Arial"/>
                <w:sz w:val="22"/>
                <w:szCs w:val="22"/>
              </w:rPr>
              <w:t>d agreed by the PE subject leader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liaise with other schools including the organisation of school sports fixtures, hospitality, tournaments and events.</w:t>
            </w:r>
          </w:p>
          <w:p w:rsidR="000C24D4" w:rsidRPr="00E7047D" w:rsidRDefault="000C24D4" w:rsidP="000C24D4">
            <w:pPr>
              <w:pStyle w:val="ListParagraph"/>
              <w:numPr>
                <w:ilvl w:val="0"/>
                <w:numId w:val="50"/>
              </w:numPr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Assist the PE subject lead in meeting and greeting other schools and visitors on their arrival and escort them to their designated seating area for events.</w:t>
            </w:r>
          </w:p>
          <w:p w:rsidR="008D5BF5" w:rsidRPr="00E7047D" w:rsidRDefault="008D5BF5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manage and liaise awards and presentation events for the academy</w:t>
            </w:r>
          </w:p>
          <w:p w:rsidR="008D5BF5" w:rsidRPr="00E7047D" w:rsidRDefault="008D5BF5" w:rsidP="008D5BF5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maintain first aid boxes within the PE area</w:t>
            </w:r>
          </w:p>
          <w:p w:rsidR="008D5BF5" w:rsidRPr="00E7047D" w:rsidRDefault="008D5BF5" w:rsidP="008D5BF5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prepare and launder academy sports kits where necessary, and as directed</w:t>
            </w:r>
          </w:p>
          <w:p w:rsidR="00A76BDC" w:rsidRPr="00E7047D" w:rsidRDefault="00A76BDC" w:rsidP="00A76BDC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Assisting with the production of letters to parents.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E7047D">
              <w:rPr>
                <w:rFonts w:cs="Arial"/>
                <w:color w:val="000000" w:themeColor="text1"/>
                <w:sz w:val="22"/>
                <w:szCs w:val="22"/>
              </w:rPr>
              <w:t>Establish and maintain relationships with families, carers and other adults, e.g. speech therapists</w:t>
            </w:r>
          </w:p>
          <w:p w:rsidR="003866BD" w:rsidRPr="00E7047D" w:rsidRDefault="003866BD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To carry out efficiently and effectively administrative/organisational tasks allocated</w:t>
            </w:r>
            <w:r w:rsidR="00696FD1" w:rsidRPr="00E7047D">
              <w:rPr>
                <w:rFonts w:cs="Arial"/>
                <w:sz w:val="22"/>
                <w:szCs w:val="22"/>
              </w:rPr>
              <w:t>.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Demonstrate own duties to new or less experienced staff</w:t>
            </w:r>
          </w:p>
          <w:p w:rsidR="002043CA" w:rsidRPr="00E7047D" w:rsidRDefault="002043CA" w:rsidP="002043CA">
            <w:pPr>
              <w:pStyle w:val="ListParagraph"/>
              <w:numPr>
                <w:ilvl w:val="0"/>
                <w:numId w:val="50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E7047D">
              <w:rPr>
                <w:rFonts w:cs="Arial"/>
                <w:sz w:val="22"/>
                <w:szCs w:val="22"/>
              </w:rPr>
              <w:t>Any other tasks as reasonably requested by senior colleagues.</w:t>
            </w:r>
          </w:p>
          <w:p w:rsidR="002429A8" w:rsidRPr="00E7047D" w:rsidRDefault="002429A8" w:rsidP="005F1463">
            <w:pPr>
              <w:spacing w:line="240" w:lineRule="auto"/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2429A8" w:rsidRPr="00E7047D" w:rsidRDefault="00E01AB1" w:rsidP="00264531">
            <w:pPr>
              <w:pStyle w:val="ListParagraph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7047D">
              <w:rPr>
                <w:rFonts w:cs="Arial"/>
                <w:b/>
                <w:sz w:val="22"/>
                <w:szCs w:val="22"/>
              </w:rPr>
              <w:t>Acting</w:t>
            </w:r>
            <w:r w:rsidR="003866BD" w:rsidRPr="00E7047D">
              <w:rPr>
                <w:rFonts w:cs="Arial"/>
                <w:b/>
                <w:sz w:val="22"/>
                <w:szCs w:val="22"/>
              </w:rPr>
              <w:t xml:space="preserve"> as a</w:t>
            </w:r>
            <w:r w:rsidR="002429A8" w:rsidRPr="00E7047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B1B66" w:rsidRPr="00E7047D">
              <w:rPr>
                <w:rFonts w:cs="Arial"/>
                <w:b/>
                <w:sz w:val="22"/>
                <w:szCs w:val="22"/>
              </w:rPr>
              <w:t>C</w:t>
            </w:r>
            <w:r w:rsidR="003866BD" w:rsidRPr="00E7047D">
              <w:rPr>
                <w:rFonts w:cs="Arial"/>
                <w:b/>
                <w:sz w:val="22"/>
                <w:szCs w:val="22"/>
              </w:rPr>
              <w:t>oach</w:t>
            </w:r>
            <w:r w:rsidRPr="00E7047D">
              <w:rPr>
                <w:rFonts w:cs="Arial"/>
                <w:b/>
                <w:sz w:val="22"/>
                <w:szCs w:val="22"/>
              </w:rPr>
              <w:t xml:space="preserve"> for extracurricular activities: </w:t>
            </w:r>
          </w:p>
          <w:p w:rsidR="002429A8" w:rsidRPr="00E7047D" w:rsidRDefault="00264531" w:rsidP="003866BD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C</w:t>
            </w:r>
            <w:r w:rsidR="00BB7E4A" w:rsidRPr="00E7047D">
              <w:rPr>
                <w:rFonts w:cs="Arial"/>
                <w:sz w:val="22"/>
                <w:szCs w:val="22"/>
              </w:rPr>
              <w:t xml:space="preserve">onducting a </w:t>
            </w:r>
            <w:r w:rsidR="002043CA" w:rsidRPr="00E7047D">
              <w:rPr>
                <w:rFonts w:cs="Arial"/>
                <w:sz w:val="22"/>
                <w:szCs w:val="22"/>
              </w:rPr>
              <w:t xml:space="preserve">daily </w:t>
            </w:r>
            <w:r w:rsidR="00BB7E4A" w:rsidRPr="00E7047D">
              <w:rPr>
                <w:rFonts w:cs="Arial"/>
                <w:sz w:val="22"/>
                <w:szCs w:val="22"/>
              </w:rPr>
              <w:t>Health and S</w:t>
            </w:r>
            <w:r w:rsidR="002429A8" w:rsidRPr="00E7047D">
              <w:rPr>
                <w:rFonts w:cs="Arial"/>
                <w:sz w:val="22"/>
                <w:szCs w:val="22"/>
              </w:rPr>
              <w:t xml:space="preserve">afety check of </w:t>
            </w:r>
            <w:r w:rsidR="00BB7E4A" w:rsidRPr="00E7047D">
              <w:rPr>
                <w:rFonts w:cs="Arial"/>
                <w:sz w:val="22"/>
                <w:szCs w:val="22"/>
              </w:rPr>
              <w:t xml:space="preserve">the </w:t>
            </w:r>
            <w:r w:rsidR="002429A8" w:rsidRPr="00E7047D">
              <w:rPr>
                <w:rFonts w:cs="Arial"/>
                <w:sz w:val="22"/>
                <w:szCs w:val="22"/>
              </w:rPr>
              <w:t>teaching area</w:t>
            </w:r>
            <w:r w:rsidR="002043CA" w:rsidRPr="00E7047D">
              <w:rPr>
                <w:rFonts w:cs="Arial"/>
                <w:sz w:val="22"/>
                <w:szCs w:val="22"/>
              </w:rPr>
              <w:t>, to ensure safety before commencing with activities</w:t>
            </w:r>
            <w:r w:rsidR="00696FD1" w:rsidRPr="00E7047D">
              <w:rPr>
                <w:rFonts w:cs="Arial"/>
                <w:sz w:val="22"/>
                <w:szCs w:val="22"/>
              </w:rPr>
              <w:t>.</w:t>
            </w:r>
          </w:p>
          <w:p w:rsidR="002429A8" w:rsidRPr="00E7047D" w:rsidRDefault="00264531" w:rsidP="003866BD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O</w:t>
            </w:r>
            <w:r w:rsidR="00E01AB1" w:rsidRPr="00E7047D">
              <w:rPr>
                <w:rFonts w:cs="Arial"/>
                <w:sz w:val="22"/>
                <w:szCs w:val="22"/>
              </w:rPr>
              <w:t>rganising</w:t>
            </w:r>
            <w:r w:rsidR="002429A8" w:rsidRPr="00E7047D">
              <w:rPr>
                <w:rFonts w:cs="Arial"/>
                <w:sz w:val="22"/>
                <w:szCs w:val="22"/>
              </w:rPr>
              <w:t xml:space="preserve"> and set</w:t>
            </w:r>
            <w:r w:rsidR="00E01AB1" w:rsidRPr="00E7047D">
              <w:rPr>
                <w:rFonts w:cs="Arial"/>
                <w:sz w:val="22"/>
                <w:szCs w:val="22"/>
              </w:rPr>
              <w:t>ting</w:t>
            </w:r>
            <w:r w:rsidR="002429A8" w:rsidRPr="00E7047D">
              <w:rPr>
                <w:rFonts w:cs="Arial"/>
                <w:sz w:val="22"/>
                <w:szCs w:val="22"/>
              </w:rPr>
              <w:t xml:space="preserve"> up the Sports Hall/</w:t>
            </w:r>
            <w:r w:rsidRPr="00E7047D">
              <w:rPr>
                <w:rFonts w:cs="Arial"/>
                <w:sz w:val="22"/>
                <w:szCs w:val="22"/>
              </w:rPr>
              <w:t>playground</w:t>
            </w:r>
            <w:r w:rsidR="003307A0" w:rsidRPr="00E7047D">
              <w:rPr>
                <w:rFonts w:cs="Arial"/>
                <w:sz w:val="22"/>
                <w:szCs w:val="22"/>
              </w:rPr>
              <w:t xml:space="preserve"> ready for</w:t>
            </w:r>
            <w:r w:rsidR="002429A8" w:rsidRPr="00E7047D">
              <w:rPr>
                <w:rFonts w:cs="Arial"/>
                <w:sz w:val="22"/>
                <w:szCs w:val="22"/>
              </w:rPr>
              <w:t xml:space="preserve"> activity</w:t>
            </w:r>
            <w:r w:rsidR="002043CA" w:rsidRPr="00E7047D">
              <w:rPr>
                <w:rFonts w:cs="Arial"/>
                <w:sz w:val="22"/>
                <w:szCs w:val="22"/>
              </w:rPr>
              <w:t>, as directed</w:t>
            </w:r>
            <w:r w:rsidR="00696FD1" w:rsidRPr="00E7047D">
              <w:rPr>
                <w:rFonts w:cs="Arial"/>
                <w:sz w:val="22"/>
                <w:szCs w:val="22"/>
              </w:rPr>
              <w:t>.</w:t>
            </w:r>
          </w:p>
          <w:p w:rsidR="00BB7E4A" w:rsidRPr="00E7047D" w:rsidRDefault="003307A0" w:rsidP="003307A0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L</w:t>
            </w:r>
            <w:r w:rsidR="00AC5757" w:rsidRPr="00E7047D">
              <w:rPr>
                <w:rFonts w:cs="Arial"/>
                <w:sz w:val="22"/>
                <w:szCs w:val="22"/>
              </w:rPr>
              <w:t xml:space="preserve">ead </w:t>
            </w:r>
            <w:r w:rsidR="002043CA" w:rsidRPr="00E7047D">
              <w:rPr>
                <w:rFonts w:cs="Arial"/>
                <w:sz w:val="22"/>
                <w:szCs w:val="22"/>
              </w:rPr>
              <w:t xml:space="preserve">in </w:t>
            </w:r>
            <w:r w:rsidR="00AC5757" w:rsidRPr="00E7047D">
              <w:rPr>
                <w:rFonts w:cs="Arial"/>
                <w:sz w:val="22"/>
                <w:szCs w:val="22"/>
              </w:rPr>
              <w:t>warm up activities</w:t>
            </w:r>
            <w:r w:rsidRPr="00E7047D">
              <w:rPr>
                <w:rFonts w:cs="Arial"/>
                <w:sz w:val="22"/>
                <w:szCs w:val="22"/>
              </w:rPr>
              <w:t xml:space="preserve"> and</w:t>
            </w:r>
            <w:r w:rsidR="00BB7E4A" w:rsidRPr="00E7047D">
              <w:rPr>
                <w:rFonts w:cs="Arial"/>
                <w:sz w:val="22"/>
                <w:szCs w:val="22"/>
              </w:rPr>
              <w:t xml:space="preserve"> teaching activities</w:t>
            </w:r>
            <w:r w:rsidR="00696FD1" w:rsidRPr="00E7047D">
              <w:rPr>
                <w:rFonts w:cs="Arial"/>
                <w:sz w:val="22"/>
                <w:szCs w:val="22"/>
              </w:rPr>
              <w:t>.</w:t>
            </w:r>
          </w:p>
          <w:p w:rsidR="00696FD1" w:rsidRPr="00E7047D" w:rsidRDefault="00BB7E4A" w:rsidP="00696FD1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E7047D">
              <w:rPr>
                <w:rFonts w:cs="Arial"/>
                <w:sz w:val="22"/>
                <w:szCs w:val="22"/>
              </w:rPr>
              <w:t>Referee/umpire and score small sided games</w:t>
            </w:r>
            <w:r w:rsidR="003307A0" w:rsidRPr="00E7047D">
              <w:rPr>
                <w:rFonts w:cs="Arial"/>
                <w:sz w:val="22"/>
                <w:szCs w:val="22"/>
              </w:rPr>
              <w:t xml:space="preserve"> as necessary</w:t>
            </w:r>
            <w:r w:rsidR="00696FD1" w:rsidRPr="00E7047D">
              <w:rPr>
                <w:rFonts w:cs="Arial"/>
                <w:sz w:val="22"/>
                <w:szCs w:val="22"/>
              </w:rPr>
              <w:t xml:space="preserve">. </w:t>
            </w:r>
          </w:p>
          <w:p w:rsidR="003866BD" w:rsidRPr="00E7047D" w:rsidRDefault="003866BD" w:rsidP="002043CA">
            <w:pPr>
              <w:pStyle w:val="ListParagraph"/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84A8A" w:rsidRPr="00F84A8A" w:rsidRDefault="00F84A8A" w:rsidP="003307A0">
      <w:pPr>
        <w:rPr>
          <w:sz w:val="22"/>
          <w:szCs w:val="22"/>
        </w:rPr>
      </w:pPr>
    </w:p>
    <w:sectPr w:rsidR="00F84A8A" w:rsidRPr="00F84A8A" w:rsidSect="002043CA">
      <w:footerReference w:type="default" r:id="rId8"/>
      <w:headerReference w:type="first" r:id="rId9"/>
      <w:pgSz w:w="11906" w:h="16838"/>
      <w:pgMar w:top="1843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1D" w:rsidRDefault="001B371D">
      <w:r>
        <w:separator/>
      </w:r>
    </w:p>
  </w:endnote>
  <w:endnote w:type="continuationSeparator" w:id="0">
    <w:p w:rsidR="001B371D" w:rsidRDefault="001B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9B" w:rsidRPr="002043CA" w:rsidRDefault="00E044EC">
    <w:pPr>
      <w:pStyle w:val="Footer"/>
      <w:rPr>
        <w:sz w:val="22"/>
        <w:szCs w:val="24"/>
      </w:rPr>
    </w:pPr>
    <w:r w:rsidRPr="002043CA">
      <w:rPr>
        <w:sz w:val="22"/>
        <w:szCs w:val="24"/>
      </w:rPr>
      <w:t>December 2018</w:t>
    </w:r>
    <w:r w:rsidR="0028759E" w:rsidRPr="002043CA">
      <w:rPr>
        <w:sz w:val="22"/>
        <w:szCs w:val="24"/>
      </w:rPr>
      <w:tab/>
    </w:r>
    <w:r w:rsidR="0028759E" w:rsidRPr="002043CA">
      <w:rPr>
        <w:sz w:val="22"/>
        <w:szCs w:val="24"/>
      </w:rPr>
      <w:tab/>
    </w:r>
    <w:r w:rsidR="00882C9B" w:rsidRPr="002043CA">
      <w:rPr>
        <w:sz w:val="22"/>
        <w:szCs w:val="24"/>
      </w:rPr>
      <w:t xml:space="preserve">Page </w:t>
    </w:r>
    <w:r w:rsidR="00882C9B" w:rsidRPr="002043CA">
      <w:rPr>
        <w:bCs/>
        <w:sz w:val="22"/>
        <w:szCs w:val="24"/>
      </w:rPr>
      <w:fldChar w:fldCharType="begin"/>
    </w:r>
    <w:r w:rsidR="00882C9B" w:rsidRPr="002043CA">
      <w:rPr>
        <w:bCs/>
        <w:sz w:val="22"/>
        <w:szCs w:val="24"/>
      </w:rPr>
      <w:instrText xml:space="preserve"> PAGE </w:instrText>
    </w:r>
    <w:r w:rsidR="00882C9B" w:rsidRPr="002043CA">
      <w:rPr>
        <w:bCs/>
        <w:sz w:val="22"/>
        <w:szCs w:val="24"/>
      </w:rPr>
      <w:fldChar w:fldCharType="separate"/>
    </w:r>
    <w:r w:rsidR="00E7047D">
      <w:rPr>
        <w:bCs/>
        <w:noProof/>
        <w:sz w:val="22"/>
        <w:szCs w:val="24"/>
      </w:rPr>
      <w:t>2</w:t>
    </w:r>
    <w:r w:rsidR="00882C9B" w:rsidRPr="002043CA">
      <w:rPr>
        <w:bCs/>
        <w:sz w:val="22"/>
        <w:szCs w:val="24"/>
      </w:rPr>
      <w:fldChar w:fldCharType="end"/>
    </w:r>
    <w:r w:rsidR="00882C9B" w:rsidRPr="002043CA">
      <w:rPr>
        <w:sz w:val="22"/>
        <w:szCs w:val="24"/>
      </w:rPr>
      <w:t xml:space="preserve"> of </w:t>
    </w:r>
    <w:r w:rsidR="00882C9B" w:rsidRPr="002043CA">
      <w:rPr>
        <w:bCs/>
        <w:sz w:val="22"/>
        <w:szCs w:val="24"/>
      </w:rPr>
      <w:fldChar w:fldCharType="begin"/>
    </w:r>
    <w:r w:rsidR="00882C9B" w:rsidRPr="002043CA">
      <w:rPr>
        <w:bCs/>
        <w:sz w:val="22"/>
        <w:szCs w:val="24"/>
      </w:rPr>
      <w:instrText xml:space="preserve"> NUMPAGES  </w:instrText>
    </w:r>
    <w:r w:rsidR="00882C9B" w:rsidRPr="002043CA">
      <w:rPr>
        <w:bCs/>
        <w:sz w:val="22"/>
        <w:szCs w:val="24"/>
      </w:rPr>
      <w:fldChar w:fldCharType="separate"/>
    </w:r>
    <w:r w:rsidR="00E7047D">
      <w:rPr>
        <w:bCs/>
        <w:noProof/>
        <w:sz w:val="22"/>
        <w:szCs w:val="24"/>
      </w:rPr>
      <w:t>2</w:t>
    </w:r>
    <w:r w:rsidR="00882C9B" w:rsidRPr="002043CA">
      <w:rPr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1D" w:rsidRDefault="001B371D">
      <w:r>
        <w:separator/>
      </w:r>
    </w:p>
  </w:footnote>
  <w:footnote w:type="continuationSeparator" w:id="0">
    <w:p w:rsidR="001B371D" w:rsidRDefault="001B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98" w:rsidRDefault="003A1898">
    <w:pPr>
      <w:pStyle w:val="Header"/>
    </w:pPr>
    <w:r w:rsidRPr="00F84A8A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FEF9E16" wp14:editId="0690A3E3">
          <wp:simplePos x="0" y="0"/>
          <wp:positionH relativeFrom="column">
            <wp:posOffset>4923790</wp:posOffset>
          </wp:positionH>
          <wp:positionV relativeFrom="paragraph">
            <wp:posOffset>-29210</wp:posOffset>
          </wp:positionV>
          <wp:extent cx="1109345" cy="784225"/>
          <wp:effectExtent l="0" t="0" r="0" b="0"/>
          <wp:wrapNone/>
          <wp:docPr id="7" name="Picture 7" descr="C:\Users\Aimee\Pictures\FCAT Logos\FCAT LOGO RGB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mee\Pictures\FCAT Logos\FCAT LOGO RGB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E7285"/>
    <w:multiLevelType w:val="hybridMultilevel"/>
    <w:tmpl w:val="3A820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776"/>
    <w:multiLevelType w:val="hybridMultilevel"/>
    <w:tmpl w:val="C5A6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B4A01"/>
    <w:multiLevelType w:val="hybridMultilevel"/>
    <w:tmpl w:val="8AB27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458"/>
    <w:multiLevelType w:val="hybridMultilevel"/>
    <w:tmpl w:val="E4B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4350A"/>
    <w:multiLevelType w:val="hybridMultilevel"/>
    <w:tmpl w:val="060A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4C65"/>
    <w:multiLevelType w:val="hybridMultilevel"/>
    <w:tmpl w:val="5E5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D68"/>
    <w:multiLevelType w:val="hybridMultilevel"/>
    <w:tmpl w:val="E0F8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111"/>
    <w:multiLevelType w:val="hybridMultilevel"/>
    <w:tmpl w:val="E3D6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4D2A"/>
    <w:multiLevelType w:val="hybridMultilevel"/>
    <w:tmpl w:val="1F08E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F90"/>
    <w:multiLevelType w:val="hybridMultilevel"/>
    <w:tmpl w:val="BF501054"/>
    <w:lvl w:ilvl="0" w:tplc="92BCA1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B6"/>
    <w:multiLevelType w:val="hybridMultilevel"/>
    <w:tmpl w:val="3850D342"/>
    <w:lvl w:ilvl="0" w:tplc="92BCA1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91F"/>
    <w:multiLevelType w:val="hybridMultilevel"/>
    <w:tmpl w:val="4642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8F3"/>
    <w:multiLevelType w:val="hybridMultilevel"/>
    <w:tmpl w:val="15829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66AA"/>
    <w:multiLevelType w:val="hybridMultilevel"/>
    <w:tmpl w:val="22BAA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F3CE7"/>
    <w:multiLevelType w:val="hybridMultilevel"/>
    <w:tmpl w:val="60F2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F5462"/>
    <w:multiLevelType w:val="hybridMultilevel"/>
    <w:tmpl w:val="C79EA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6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767D"/>
    <w:multiLevelType w:val="hybridMultilevel"/>
    <w:tmpl w:val="B7023554"/>
    <w:lvl w:ilvl="0" w:tplc="92BCA1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16216"/>
    <w:multiLevelType w:val="hybridMultilevel"/>
    <w:tmpl w:val="54B86D7A"/>
    <w:lvl w:ilvl="0" w:tplc="92BCA1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B5D73"/>
    <w:multiLevelType w:val="hybridMultilevel"/>
    <w:tmpl w:val="B9AEF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7F5F4B"/>
    <w:multiLevelType w:val="hybridMultilevel"/>
    <w:tmpl w:val="FBE06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88152A"/>
    <w:multiLevelType w:val="hybridMultilevel"/>
    <w:tmpl w:val="657CC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7276"/>
    <w:multiLevelType w:val="hybridMultilevel"/>
    <w:tmpl w:val="C19C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A5DF3"/>
    <w:multiLevelType w:val="hybridMultilevel"/>
    <w:tmpl w:val="F62C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B1CA0"/>
    <w:multiLevelType w:val="multilevel"/>
    <w:tmpl w:val="9C2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4560D"/>
    <w:multiLevelType w:val="hybridMultilevel"/>
    <w:tmpl w:val="E1F4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D1F74"/>
    <w:multiLevelType w:val="hybridMultilevel"/>
    <w:tmpl w:val="4E687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5008A"/>
    <w:multiLevelType w:val="hybridMultilevel"/>
    <w:tmpl w:val="A23A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E6CF6"/>
    <w:multiLevelType w:val="hybridMultilevel"/>
    <w:tmpl w:val="FCD4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17691"/>
    <w:multiLevelType w:val="multilevel"/>
    <w:tmpl w:val="F11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1F6949"/>
    <w:multiLevelType w:val="hybridMultilevel"/>
    <w:tmpl w:val="C27A5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D453F"/>
    <w:multiLevelType w:val="hybridMultilevel"/>
    <w:tmpl w:val="B972F188"/>
    <w:lvl w:ilvl="0" w:tplc="9DDC7A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E010E"/>
    <w:multiLevelType w:val="multilevel"/>
    <w:tmpl w:val="56F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F66DC2"/>
    <w:multiLevelType w:val="hybridMultilevel"/>
    <w:tmpl w:val="E26607FC"/>
    <w:lvl w:ilvl="0" w:tplc="00110409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55CD5892"/>
    <w:multiLevelType w:val="hybridMultilevel"/>
    <w:tmpl w:val="8CFE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720DF8"/>
    <w:multiLevelType w:val="hybridMultilevel"/>
    <w:tmpl w:val="03C02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51A19"/>
    <w:multiLevelType w:val="hybridMultilevel"/>
    <w:tmpl w:val="95F42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36C4F"/>
    <w:multiLevelType w:val="hybridMultilevel"/>
    <w:tmpl w:val="BDDADC58"/>
    <w:lvl w:ilvl="0" w:tplc="00010409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63422A3"/>
    <w:multiLevelType w:val="hybridMultilevel"/>
    <w:tmpl w:val="0A7C8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147D0"/>
    <w:multiLevelType w:val="hybridMultilevel"/>
    <w:tmpl w:val="3A820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10B30"/>
    <w:multiLevelType w:val="hybridMultilevel"/>
    <w:tmpl w:val="A830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A58AE"/>
    <w:multiLevelType w:val="hybridMultilevel"/>
    <w:tmpl w:val="3850D342"/>
    <w:lvl w:ilvl="0" w:tplc="92BCA1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118EA"/>
    <w:multiLevelType w:val="hybridMultilevel"/>
    <w:tmpl w:val="5A5E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511CB"/>
    <w:multiLevelType w:val="hybridMultilevel"/>
    <w:tmpl w:val="B854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C2CC3"/>
    <w:multiLevelType w:val="hybridMultilevel"/>
    <w:tmpl w:val="DC14A5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694334"/>
    <w:multiLevelType w:val="hybridMultilevel"/>
    <w:tmpl w:val="A5C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62E0A"/>
    <w:multiLevelType w:val="hybridMultilevel"/>
    <w:tmpl w:val="58F04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9261F"/>
    <w:multiLevelType w:val="hybridMultilevel"/>
    <w:tmpl w:val="6B6ED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6"/>
  </w:num>
  <w:num w:numId="4">
    <w:abstractNumId w:val="17"/>
  </w:num>
  <w:num w:numId="5">
    <w:abstractNumId w:val="36"/>
  </w:num>
  <w:num w:numId="6">
    <w:abstractNumId w:val="20"/>
  </w:num>
  <w:num w:numId="7">
    <w:abstractNumId w:val="39"/>
  </w:num>
  <w:num w:numId="8">
    <w:abstractNumId w:val="34"/>
  </w:num>
  <w:num w:numId="9">
    <w:abstractNumId w:val="7"/>
  </w:num>
  <w:num w:numId="10">
    <w:abstractNumId w:val="2"/>
  </w:num>
  <w:num w:numId="11">
    <w:abstractNumId w:val="21"/>
  </w:num>
  <w:num w:numId="12">
    <w:abstractNumId w:val="5"/>
  </w:num>
  <w:num w:numId="13">
    <w:abstractNumId w:val="9"/>
  </w:num>
  <w:num w:numId="14">
    <w:abstractNumId w:val="44"/>
  </w:num>
  <w:num w:numId="15">
    <w:abstractNumId w:val="14"/>
  </w:num>
  <w:num w:numId="16">
    <w:abstractNumId w:val="30"/>
  </w:num>
  <w:num w:numId="17">
    <w:abstractNumId w:val="33"/>
  </w:num>
  <w:num w:numId="18">
    <w:abstractNumId w:val="25"/>
  </w:num>
  <w:num w:numId="19">
    <w:abstractNumId w:val="10"/>
  </w:num>
  <w:num w:numId="20">
    <w:abstractNumId w:val="31"/>
  </w:num>
  <w:num w:numId="21">
    <w:abstractNumId w:val="37"/>
  </w:num>
  <w:num w:numId="22">
    <w:abstractNumId w:val="35"/>
  </w:num>
  <w:num w:numId="23">
    <w:abstractNumId w:val="15"/>
  </w:num>
  <w:num w:numId="24">
    <w:abstractNumId w:val="26"/>
  </w:num>
  <w:num w:numId="25">
    <w:abstractNumId w:val="38"/>
  </w:num>
  <w:num w:numId="26">
    <w:abstractNumId w:val="48"/>
  </w:num>
  <w:num w:numId="27">
    <w:abstractNumId w:val="16"/>
  </w:num>
  <w:num w:numId="28">
    <w:abstractNumId w:val="27"/>
  </w:num>
  <w:num w:numId="29">
    <w:abstractNumId w:val="1"/>
  </w:num>
  <w:num w:numId="30">
    <w:abstractNumId w:val="32"/>
  </w:num>
  <w:num w:numId="31">
    <w:abstractNumId w:val="41"/>
  </w:num>
  <w:num w:numId="32">
    <w:abstractNumId w:val="49"/>
  </w:num>
  <w:num w:numId="33">
    <w:abstractNumId w:val="6"/>
  </w:num>
  <w:num w:numId="34">
    <w:abstractNumId w:val="22"/>
  </w:num>
  <w:num w:numId="35">
    <w:abstractNumId w:val="40"/>
  </w:num>
  <w:num w:numId="36">
    <w:abstractNumId w:val="18"/>
  </w:num>
  <w:num w:numId="37">
    <w:abstractNumId w:val="19"/>
  </w:num>
  <w:num w:numId="38">
    <w:abstractNumId w:val="11"/>
  </w:num>
  <w:num w:numId="39">
    <w:abstractNumId w:val="12"/>
  </w:num>
  <w:num w:numId="40">
    <w:abstractNumId w:val="23"/>
  </w:num>
  <w:num w:numId="41">
    <w:abstractNumId w:val="8"/>
  </w:num>
  <w:num w:numId="42">
    <w:abstractNumId w:val="0"/>
  </w:num>
  <w:num w:numId="43">
    <w:abstractNumId w:val="42"/>
  </w:num>
  <w:num w:numId="44">
    <w:abstractNumId w:val="47"/>
  </w:num>
  <w:num w:numId="45">
    <w:abstractNumId w:val="24"/>
  </w:num>
  <w:num w:numId="46">
    <w:abstractNumId w:val="29"/>
  </w:num>
  <w:num w:numId="47">
    <w:abstractNumId w:val="28"/>
  </w:num>
  <w:num w:numId="48">
    <w:abstractNumId w:val="45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68"/>
    <w:rsid w:val="00004D66"/>
    <w:rsid w:val="000531B2"/>
    <w:rsid w:val="000742FA"/>
    <w:rsid w:val="00086CE4"/>
    <w:rsid w:val="00091E91"/>
    <w:rsid w:val="00091F12"/>
    <w:rsid w:val="000B3770"/>
    <w:rsid w:val="000C24D4"/>
    <w:rsid w:val="000E64A8"/>
    <w:rsid w:val="000F6263"/>
    <w:rsid w:val="001003F6"/>
    <w:rsid w:val="00126F6C"/>
    <w:rsid w:val="001502EB"/>
    <w:rsid w:val="001718EE"/>
    <w:rsid w:val="001B371D"/>
    <w:rsid w:val="001D0683"/>
    <w:rsid w:val="001E69C5"/>
    <w:rsid w:val="002043CA"/>
    <w:rsid w:val="00225F93"/>
    <w:rsid w:val="002429A8"/>
    <w:rsid w:val="00250F13"/>
    <w:rsid w:val="00264531"/>
    <w:rsid w:val="00281481"/>
    <w:rsid w:val="0028759E"/>
    <w:rsid w:val="002C3E78"/>
    <w:rsid w:val="002E0663"/>
    <w:rsid w:val="002E3563"/>
    <w:rsid w:val="003307A0"/>
    <w:rsid w:val="003372D5"/>
    <w:rsid w:val="0037717E"/>
    <w:rsid w:val="003866BD"/>
    <w:rsid w:val="003A1898"/>
    <w:rsid w:val="003B7987"/>
    <w:rsid w:val="00456524"/>
    <w:rsid w:val="00463438"/>
    <w:rsid w:val="004724ED"/>
    <w:rsid w:val="004920D1"/>
    <w:rsid w:val="004C6909"/>
    <w:rsid w:val="004C74D3"/>
    <w:rsid w:val="004D06AC"/>
    <w:rsid w:val="004F579C"/>
    <w:rsid w:val="0050366C"/>
    <w:rsid w:val="0051725D"/>
    <w:rsid w:val="00522066"/>
    <w:rsid w:val="00526653"/>
    <w:rsid w:val="00531F70"/>
    <w:rsid w:val="00572CDF"/>
    <w:rsid w:val="00583126"/>
    <w:rsid w:val="005832B8"/>
    <w:rsid w:val="005A2363"/>
    <w:rsid w:val="005A2CB3"/>
    <w:rsid w:val="005A42D7"/>
    <w:rsid w:val="005B2274"/>
    <w:rsid w:val="005F1463"/>
    <w:rsid w:val="00615132"/>
    <w:rsid w:val="00644897"/>
    <w:rsid w:val="0066394B"/>
    <w:rsid w:val="006764F9"/>
    <w:rsid w:val="00696FD1"/>
    <w:rsid w:val="006A5B4B"/>
    <w:rsid w:val="006A5F8D"/>
    <w:rsid w:val="006B1B66"/>
    <w:rsid w:val="006C37E5"/>
    <w:rsid w:val="006E13C1"/>
    <w:rsid w:val="006E5A99"/>
    <w:rsid w:val="006F0831"/>
    <w:rsid w:val="006F4771"/>
    <w:rsid w:val="007063C5"/>
    <w:rsid w:val="00720827"/>
    <w:rsid w:val="00754F04"/>
    <w:rsid w:val="00790E1B"/>
    <w:rsid w:val="00794346"/>
    <w:rsid w:val="007C5219"/>
    <w:rsid w:val="007E60BC"/>
    <w:rsid w:val="007F0116"/>
    <w:rsid w:val="008048CF"/>
    <w:rsid w:val="0082286C"/>
    <w:rsid w:val="00827EC4"/>
    <w:rsid w:val="0086208F"/>
    <w:rsid w:val="008723CC"/>
    <w:rsid w:val="00882C9B"/>
    <w:rsid w:val="008D5BF5"/>
    <w:rsid w:val="008D6028"/>
    <w:rsid w:val="008E3EB9"/>
    <w:rsid w:val="008E4EFC"/>
    <w:rsid w:val="008E7BEE"/>
    <w:rsid w:val="0090297D"/>
    <w:rsid w:val="009037D7"/>
    <w:rsid w:val="00907AA3"/>
    <w:rsid w:val="00910ECF"/>
    <w:rsid w:val="00933DB1"/>
    <w:rsid w:val="00935D85"/>
    <w:rsid w:val="00973CE0"/>
    <w:rsid w:val="009756A8"/>
    <w:rsid w:val="009934E9"/>
    <w:rsid w:val="009A1BEC"/>
    <w:rsid w:val="009C2287"/>
    <w:rsid w:val="00A21C9A"/>
    <w:rsid w:val="00A259BB"/>
    <w:rsid w:val="00A458DE"/>
    <w:rsid w:val="00A50186"/>
    <w:rsid w:val="00A538C2"/>
    <w:rsid w:val="00A55583"/>
    <w:rsid w:val="00A63B01"/>
    <w:rsid w:val="00A6501F"/>
    <w:rsid w:val="00A76BDC"/>
    <w:rsid w:val="00A907A7"/>
    <w:rsid w:val="00A93F7F"/>
    <w:rsid w:val="00AC5757"/>
    <w:rsid w:val="00AF47A2"/>
    <w:rsid w:val="00B058E1"/>
    <w:rsid w:val="00B66CA7"/>
    <w:rsid w:val="00B910C1"/>
    <w:rsid w:val="00B94C98"/>
    <w:rsid w:val="00BB7E4A"/>
    <w:rsid w:val="00BE4206"/>
    <w:rsid w:val="00BF2A57"/>
    <w:rsid w:val="00C00220"/>
    <w:rsid w:val="00C129D3"/>
    <w:rsid w:val="00C83D38"/>
    <w:rsid w:val="00C90FCE"/>
    <w:rsid w:val="00CB21FE"/>
    <w:rsid w:val="00CC750C"/>
    <w:rsid w:val="00CE75F8"/>
    <w:rsid w:val="00CE7AEB"/>
    <w:rsid w:val="00D12685"/>
    <w:rsid w:val="00D5150E"/>
    <w:rsid w:val="00D97747"/>
    <w:rsid w:val="00DB5E48"/>
    <w:rsid w:val="00DE7B8E"/>
    <w:rsid w:val="00DF5087"/>
    <w:rsid w:val="00E01AB1"/>
    <w:rsid w:val="00E044EC"/>
    <w:rsid w:val="00E32282"/>
    <w:rsid w:val="00E431E1"/>
    <w:rsid w:val="00E644A4"/>
    <w:rsid w:val="00E7047D"/>
    <w:rsid w:val="00E93B4B"/>
    <w:rsid w:val="00E94A7C"/>
    <w:rsid w:val="00E97403"/>
    <w:rsid w:val="00EB2F68"/>
    <w:rsid w:val="00EB5584"/>
    <w:rsid w:val="00EB59C8"/>
    <w:rsid w:val="00F24173"/>
    <w:rsid w:val="00F32AED"/>
    <w:rsid w:val="00F32F74"/>
    <w:rsid w:val="00F80A76"/>
    <w:rsid w:val="00F81118"/>
    <w:rsid w:val="00F84A8A"/>
    <w:rsid w:val="00F935F4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97CC2-2A1A-4C31-9834-E26B941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Arial" w:eastAsia="SimSun" w:hAnsi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372D5"/>
    <w:pPr>
      <w:keepNext/>
      <w:spacing w:line="240" w:lineRule="auto"/>
      <w:outlineLvl w:val="0"/>
    </w:pPr>
    <w:rPr>
      <w:rFonts w:ascii="Times" w:eastAsia="Times" w:hAnsi="Times"/>
      <w:b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465"/>
        <w:tab w:val="right" w:pos="8929"/>
      </w:tabs>
      <w:spacing w:line="220" w:lineRule="atLeast"/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E9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372D5"/>
    <w:rPr>
      <w:rFonts w:ascii="Times" w:eastAsia="Times" w:hAnsi="Times"/>
      <w:b/>
      <w:sz w:val="23"/>
      <w:lang w:eastAsia="en-US"/>
    </w:rPr>
  </w:style>
  <w:style w:type="paragraph" w:styleId="BodyText">
    <w:name w:val="Body Text"/>
    <w:basedOn w:val="Normal"/>
    <w:link w:val="BodyTextChar"/>
    <w:rsid w:val="003372D5"/>
    <w:pPr>
      <w:spacing w:line="240" w:lineRule="auto"/>
    </w:pPr>
    <w:rPr>
      <w:rFonts w:ascii="Times" w:eastAsia="Times" w:hAnsi="Times"/>
      <w:i/>
      <w:sz w:val="23"/>
      <w:lang w:eastAsia="en-US"/>
    </w:rPr>
  </w:style>
  <w:style w:type="character" w:customStyle="1" w:styleId="BodyTextChar">
    <w:name w:val="Body Text Char"/>
    <w:link w:val="BodyText"/>
    <w:rsid w:val="003372D5"/>
    <w:rPr>
      <w:rFonts w:ascii="Times" w:eastAsia="Times" w:hAnsi="Times"/>
      <w:i/>
      <w:sz w:val="23"/>
      <w:lang w:eastAsia="en-US"/>
    </w:rPr>
  </w:style>
  <w:style w:type="paragraph" w:styleId="Footer">
    <w:name w:val="footer"/>
    <w:basedOn w:val="Normal"/>
    <w:link w:val="FooterChar"/>
    <w:uiPriority w:val="99"/>
    <w:rsid w:val="00882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C9B"/>
    <w:rPr>
      <w:rFonts w:ascii="Arial" w:eastAsia="SimSun" w:hAnsi="Arial"/>
      <w:lang w:eastAsia="zh-CN"/>
    </w:rPr>
  </w:style>
  <w:style w:type="character" w:customStyle="1" w:styleId="HeaderChar">
    <w:name w:val="Header Char"/>
    <w:link w:val="Header"/>
    <w:uiPriority w:val="99"/>
    <w:rsid w:val="009756A8"/>
    <w:rPr>
      <w:rFonts w:ascii="Arial" w:eastAsia="SimSun" w:hAnsi="Arial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79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C6B6-322E-4464-8677-D9E529D2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Blackpool Council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creator>cepepasx</dc:creator>
  <cp:lastModifiedBy>Aimee Falls</cp:lastModifiedBy>
  <cp:revision>6</cp:revision>
  <cp:lastPrinted>2015-03-05T15:37:00Z</cp:lastPrinted>
  <dcterms:created xsi:type="dcterms:W3CDTF">2019-01-24T13:59:00Z</dcterms:created>
  <dcterms:modified xsi:type="dcterms:W3CDTF">2019-01-25T11:05:00Z</dcterms:modified>
</cp:coreProperties>
</file>